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4.png" ContentType="image/png"/>
  <Override PartName="/word/media/image1.gif" ContentType="image/gif"/>
  <Override PartName="/word/media/image3.png" ContentType="image/png"/>
  <Override PartName="/word/media/image2.gif" ContentType="image/gif"/>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ind w:left="0" w:firstLine="6"/>
        <w:rPr>
          <w:rFonts w:ascii="Times New Roman" w:hAnsi="Times New Roman" w:cs="Times New Roman"/>
          <w:b/>
          <w:b/>
          <w:color w:val="006600"/>
          <w:sz w:val="40"/>
        </w:rPr>
      </w:pPr>
      <w:r>
        <mc:AlternateContent>
          <mc:Choice Requires="wpg">
            <w:drawing>
              <wp:anchor behindDoc="0" distT="0" distB="0" distL="114300" distR="114300" simplePos="0" locked="0" layoutInCell="1" allowOverlap="1" relativeHeight="2">
                <wp:simplePos x="0" y="0"/>
                <wp:positionH relativeFrom="column">
                  <wp:posOffset>4798695</wp:posOffset>
                </wp:positionH>
                <wp:positionV relativeFrom="paragraph">
                  <wp:posOffset>-186690</wp:posOffset>
                </wp:positionV>
                <wp:extent cx="1562735" cy="1677035"/>
                <wp:effectExtent l="0" t="0" r="0" b="0"/>
                <wp:wrapSquare wrapText="bothSides"/>
                <wp:docPr id="1" name="Gruppieren 7"/>
                <a:graphic xmlns:a="http://schemas.openxmlformats.org/drawingml/2006/main">
                  <a:graphicData uri="http://schemas.microsoft.com/office/word/2010/wordprocessingGroup">
                    <wpg:wgp>
                      <wpg:cNvGrpSpPr/>
                      <wpg:grpSpPr>
                        <a:xfrm>
                          <a:off x="0" y="0"/>
                          <a:ext cx="1562040" cy="1676520"/>
                        </a:xfrm>
                      </wpg:grpSpPr>
                      <pic:pic xmlns:pic="http://schemas.openxmlformats.org/drawingml/2006/picture">
                        <pic:nvPicPr>
                          <pic:cNvPr id="0" name="Grafik 2" descr=""/>
                          <pic:cNvPicPr/>
                        </pic:nvPicPr>
                        <pic:blipFill>
                          <a:blip r:embed="rId2"/>
                          <a:stretch/>
                        </pic:blipFill>
                        <pic:spPr>
                          <a:xfrm>
                            <a:off x="0" y="0"/>
                            <a:ext cx="1562040" cy="1676520"/>
                          </a:xfrm>
                          <a:prstGeom prst="rect">
                            <a:avLst/>
                          </a:prstGeom>
                          <a:ln>
                            <a:noFill/>
                          </a:ln>
                        </pic:spPr>
                      </pic:pic>
                      <pic:pic xmlns:pic="http://schemas.openxmlformats.org/drawingml/2006/picture">
                        <pic:nvPicPr>
                          <pic:cNvPr id="1" name="Grafik 3" descr=""/>
                          <pic:cNvPicPr/>
                        </pic:nvPicPr>
                        <pic:blipFill>
                          <a:blip r:embed="rId3"/>
                          <a:stretch/>
                        </pic:blipFill>
                        <pic:spPr>
                          <a:xfrm>
                            <a:off x="447840" y="106200"/>
                            <a:ext cx="666720" cy="732240"/>
                          </a:xfrm>
                          <a:prstGeom prst="rect">
                            <a:avLst/>
                          </a:prstGeom>
                          <a:ln>
                            <a:noFill/>
                          </a:ln>
                        </pic:spPr>
                      </pic:pic>
                    </wpg:wgp>
                  </a:graphicData>
                </a:graphic>
              </wp:anchor>
            </w:drawing>
          </mc:Choice>
          <mc:Fallback>
            <w:pict>
              <v:group id="shape_0" alt="Gruppieren 7" style="position:absolute;margin-left:377.85pt;margin-top:-14.7pt;width:123pt;height:132pt" coordorigin="7557,-294" coordsize="2460,2640">
                <v:rect id="shape_0" ID="Grafik 2" stroked="f" style="position:absolute;left:7557;top:-294;width:2459;height:2639">
                  <v:imagedata r:id="rId4" o:detectmouseclick="t"/>
                  <w10:wrap type="none"/>
                  <v:stroke color="#3465a4" joinstyle="round" endcap="flat"/>
                </v:rect>
                <v:rect id="shape_0" ID="Grafik 3" stroked="f" style="position:absolute;left:8262;top:-127;width:1049;height:1152">
                  <v:imagedata r:id="rId5" o:detectmouseclick="t"/>
                  <w10:wrap type="none"/>
                  <v:stroke color="#3465a4" joinstyle="round" endcap="flat"/>
                </v:rect>
              </v:group>
            </w:pict>
          </mc:Fallback>
        </mc:AlternateContent>
      </w:r>
      <w:r>
        <w:rPr>
          <w:rFonts w:cs="Times New Roman" w:ascii="Times New Roman" w:hAnsi="Times New Roman"/>
          <w:b/>
          <w:color w:val="006600"/>
          <w:sz w:val="48"/>
          <w:szCs w:val="48"/>
        </w:rPr>
        <w:t>CSA/Solidarische Landwirtschaft</w:t>
      </w:r>
      <w:r>
        <w:rPr>
          <w:sz w:val="48"/>
          <w:szCs w:val="48"/>
        </w:rPr>
        <w:t xml:space="preserve"> </w:t>
      </w:r>
    </w:p>
    <w:p>
      <w:pPr>
        <w:pStyle w:val="ListParagraph"/>
        <w:numPr>
          <w:ilvl w:val="0"/>
          <w:numId w:val="0"/>
        </w:numPr>
        <w:spacing w:lineRule="auto" w:line="240" w:before="0" w:after="240"/>
        <w:ind w:left="1086" w:hanging="0"/>
        <w:rPr>
          <w:rFonts w:ascii="Times New Roman" w:hAnsi="Times New Roman" w:cs="Times New Roman"/>
          <w:b/>
          <w:b/>
          <w:color w:val="006600"/>
          <w:sz w:val="40"/>
        </w:rPr>
      </w:pPr>
      <w:r>
        <w:rPr>
          <w:rFonts w:cs="Times New Roman" w:ascii="Times New Roman" w:hAnsi="Times New Roman"/>
          <w:b/>
          <w:color w:val="006600"/>
          <w:sz w:val="48"/>
          <w:szCs w:val="48"/>
        </w:rPr>
        <w:t>Antrag auf Mitgliedschaft</w:t>
      </w:r>
    </w:p>
    <w:p>
      <w:pPr>
        <w:pStyle w:val="Normal"/>
        <w:spacing w:lineRule="auto" w:line="240" w:before="360" w:after="0"/>
        <w:ind w:left="0" w:firstLine="6"/>
        <w:rPr>
          <w:rFonts w:ascii="Times New Roman" w:hAnsi="Times New Roman" w:cs="Times New Roman"/>
        </w:rPr>
      </w:pPr>
      <w:r>
        <w:rPr>
          <w:rFonts w:cs="Times New Roman" w:ascii="Times New Roman" w:hAnsi="Times New Roman"/>
        </w:rPr>
        <w:t>Hiermit stelle ich / stellen wir den Antrag auf Mitgliedschaft in der gemeinschaftlich getragenen Landwirtschaft des Demeter-Hofs Entrup 119 in 48341 Altenberge. Für meine / unsere Mitgliedschaft erhalte ich / erhalten wir wöchentlich einen Ernteanteil von Lebensmitteln, die auf dem Hof erze</w:t>
      </w:r>
      <w:bookmarkStart w:id="0" w:name="_GoBack"/>
      <w:bookmarkEnd w:id="0"/>
      <w:r>
        <w:rPr>
          <w:rFonts w:cs="Times New Roman" w:ascii="Times New Roman" w:hAnsi="Times New Roman"/>
        </w:rPr>
        <w:t>ugt, produziert und in geringen Mengen von regionalen Bio-Betrieben zugekauft werden.</w:t>
      </w:r>
    </w:p>
    <w:p>
      <w:pPr>
        <w:pStyle w:val="Berschrift1"/>
        <w:spacing w:lineRule="auto" w:line="240" w:before="240" w:after="120"/>
        <w:rPr/>
      </w:pPr>
      <w:r>
        <w:rPr>
          <w:rFonts w:eastAsia="Wingdings" w:cs="Wingdings" w:ascii="Wingdings" w:hAnsi="Wingdings"/>
          <w:sz w:val="28"/>
        </w:rPr>
        <w:t></w:t>
      </w:r>
      <w:r>
        <w:rPr>
          <w:rFonts w:cs="Times New Roman" w:ascii="Times New Roman" w:hAnsi="Times New Roman"/>
          <w:sz w:val="28"/>
        </w:rPr>
        <w:tab/>
      </w:r>
      <w:r>
        <w:rPr>
          <w:rFonts w:cs="Times New Roman" w:ascii="Times New Roman" w:hAnsi="Times New Roman"/>
          <w:b/>
          <w:sz w:val="28"/>
        </w:rPr>
        <w:t>Reguläre CSA-Mitgliedschaft</w:t>
      </w:r>
    </w:p>
    <w:p>
      <w:pPr>
        <w:pStyle w:val="Normal"/>
        <w:spacing w:lineRule="auto" w:line="240" w:before="120" w:after="0"/>
        <w:ind w:left="0" w:firstLine="6"/>
        <w:rPr>
          <w:rFonts w:ascii="Times New Roman" w:hAnsi="Times New Roman" w:cs="Times New Roman"/>
        </w:rPr>
      </w:pPr>
      <w:r>
        <w:rPr>
          <w:rFonts w:cs="Times New Roman" w:ascii="Times New Roman" w:hAnsi="Times New Roman"/>
        </w:rPr>
        <w:t>Die Laufzeit der CSA-Mitgliedschaft gilt immer für ein volles Wirtschaftsjahr, d.h. vom 1. Juli bis 30. Juni des Folgejahres. Kurz vor Ablauf des Wirtschaftsjahres wird der neue Wirtschaftsplan vorgestellt, aus dem sich der Richtwert für eine Ernteeinheit ergibt. Die Mitgliedschaft besteht so lange, bis eine Kündigung erfolgt. Diese muss spätestens bis zum 31. März eines Jahres erfolgen.</w:t>
      </w:r>
    </w:p>
    <w:p>
      <w:pPr>
        <w:pStyle w:val="Berschrift1"/>
        <w:spacing w:lineRule="auto" w:line="240" w:before="240" w:after="120"/>
        <w:rPr/>
      </w:pPr>
      <w:r>
        <w:rPr>
          <w:rFonts w:eastAsia="Wingdings" w:cs="Wingdings" w:ascii="Wingdings" w:hAnsi="Wingdings"/>
          <w:sz w:val="28"/>
        </w:rPr>
        <w:t></w:t>
      </w:r>
      <w:r>
        <w:rPr>
          <w:rFonts w:cs="Times New Roman" w:ascii="Times New Roman" w:hAnsi="Times New Roman"/>
          <w:sz w:val="28"/>
        </w:rPr>
        <w:tab/>
      </w:r>
      <w:r>
        <w:rPr>
          <w:rFonts w:cs="Times New Roman" w:ascii="Times New Roman" w:hAnsi="Times New Roman"/>
          <w:b/>
          <w:sz w:val="28"/>
        </w:rPr>
        <w:t>CSA-Mitgliedschaft auf Probe</w:t>
      </w:r>
    </w:p>
    <w:p>
      <w:pPr>
        <w:pStyle w:val="Normal"/>
        <w:spacing w:lineRule="auto" w:line="240" w:before="0" w:after="0"/>
        <w:ind w:left="0" w:firstLine="4"/>
        <w:rPr>
          <w:rFonts w:ascii="Times New Roman" w:hAnsi="Times New Roman" w:cs="Times New Roman"/>
        </w:rPr>
      </w:pPr>
      <w:r>
        <w:rPr>
          <w:rFonts w:cs="Times New Roman" w:ascii="Times New Roman" w:hAnsi="Times New Roman"/>
        </w:rPr>
        <w:t>Eine CSA-Mitgliedschaft auf Probe kann jederzeit im Jahr beginnen und sollte mindestens 4 Wochen und höchsten 3 Monate dauern. Die Probemitgliedschaft kann nach einem persönlichen Gespräch in eine reguläre Mitgliedschaft umgewandelt werden. Laufzeit und Kündigungsfristen gelten dann wie bei der regulären CSA-Mitgliedschaft.</w:t>
      </w:r>
    </w:p>
    <w:p>
      <w:pPr>
        <w:pStyle w:val="Berschrift1"/>
        <w:spacing w:lineRule="auto" w:line="240" w:before="240" w:after="120"/>
        <w:ind w:left="0" w:hanging="0"/>
        <w:rPr>
          <w:rFonts w:ascii="Times New Roman" w:hAnsi="Times New Roman" w:cs="Times New Roman"/>
          <w:b/>
          <w:b/>
        </w:rPr>
      </w:pPr>
      <w:r>
        <w:rPr>
          <w:rFonts w:cs="Times New Roman" w:ascii="Times New Roman" w:hAnsi="Times New Roman"/>
          <w:b/>
        </w:rPr>
        <w:t>Monatlicher Beitrag</w:t>
      </w:r>
    </w:p>
    <w:p>
      <w:pPr>
        <w:pStyle w:val="Normal"/>
        <w:spacing w:lineRule="auto" w:line="240" w:before="0" w:after="0"/>
        <w:ind w:left="0" w:firstLine="4"/>
        <w:rPr>
          <w:rFonts w:ascii="Times New Roman" w:hAnsi="Times New Roman" w:cs="Times New Roman"/>
        </w:rPr>
      </w:pPr>
      <w:r>
        <w:rPr>
          <w:rFonts w:eastAsia="Wingdings" w:cs="Wingdings" w:ascii="Wingdings" w:hAnsi="Wingdings"/>
        </w:rPr>
        <w:t></w:t>
      </w:r>
      <w:r>
        <w:rPr>
          <w:rFonts w:cs="Times New Roman" w:ascii="Times New Roman" w:hAnsi="Times New Roman"/>
        </w:rPr>
        <w:tab/>
        <w:t xml:space="preserve">145,- für eine volle Ernteeinheit </w:t>
      </w:r>
    </w:p>
    <w:p>
      <w:pPr>
        <w:pStyle w:val="Normal"/>
        <w:spacing w:lineRule="auto" w:line="240" w:before="0" w:after="0"/>
        <w:ind w:left="0" w:firstLine="4"/>
        <w:rPr>
          <w:rFonts w:ascii="Times New Roman" w:hAnsi="Times New Roman" w:cs="Times New Roman"/>
        </w:rPr>
      </w:pPr>
      <w:r>
        <w:rPr>
          <w:rFonts w:eastAsia="Wingdings" w:cs="Wingdings" w:ascii="Wingdings" w:hAnsi="Wingdings"/>
        </w:rPr>
        <w:t></w:t>
      </w:r>
      <w:r>
        <w:rPr>
          <w:rFonts w:cs="Times New Roman" w:ascii="Times New Roman" w:hAnsi="Times New Roman"/>
        </w:rPr>
        <w:tab/>
        <w:t xml:space="preserve">  80,- Euro für eine halbe Ernteeinheit</w:t>
      </w:r>
    </w:p>
    <w:p>
      <w:pPr>
        <w:pStyle w:val="Berschrift1"/>
        <w:spacing w:lineRule="auto" w:line="240" w:before="240" w:after="120"/>
        <w:ind w:left="0" w:hanging="0"/>
        <w:rPr>
          <w:rFonts w:ascii="Times New Roman" w:hAnsi="Times New Roman" w:cs="Times New Roman"/>
          <w:b/>
          <w:b/>
        </w:rPr>
      </w:pPr>
      <w:r>
        <w:rPr>
          <w:rFonts w:cs="Times New Roman" w:ascii="Times New Roman" w:hAnsi="Times New Roman"/>
          <w:b/>
        </w:rPr>
        <w:t>Zahlungsweise</w:t>
      </w:r>
    </w:p>
    <w:p>
      <w:pPr>
        <w:pStyle w:val="Normal"/>
        <w:spacing w:lineRule="auto" w:line="240" w:before="0" w:after="120"/>
        <w:ind w:left="0" w:firstLine="6"/>
        <w:rPr>
          <w:rFonts w:ascii="Times New Roman" w:hAnsi="Times New Roman" w:cs="Times New Roman"/>
        </w:rPr>
      </w:pPr>
      <w:r>
        <w:rPr>
          <w:rFonts w:cs="Times New Roman" w:ascii="Times New Roman" w:hAnsi="Times New Roman"/>
        </w:rPr>
        <w:t>Meinen / Unseren monatlichen Beitrag Euro überweise ich / überweisen wir als Vorauszahlung jeweils zu Beginn eines Monats auf das Konto der Gärtnerhof Entrup eG:</w:t>
      </w:r>
    </w:p>
    <w:p>
      <w:pPr>
        <w:pStyle w:val="Normal"/>
        <w:spacing w:lineRule="auto" w:line="240" w:before="0" w:after="0"/>
        <w:ind w:left="0" w:firstLine="4"/>
        <w:rPr>
          <w:rFonts w:ascii="Times New Roman" w:hAnsi="Times New Roman" w:cs="Times New Roman"/>
        </w:rPr>
      </w:pPr>
      <w:r>
        <w:rPr>
          <w:rFonts w:cs="Times New Roman" w:ascii="Times New Roman" w:hAnsi="Times New Roman"/>
        </w:rPr>
        <w:t xml:space="preserve">GLS Bank Bochum  </w:t>
      </w:r>
      <w:r>
        <w:rPr>
          <w:rFonts w:eastAsia="Symbol" w:cs="Symbol" w:ascii="Symbol" w:hAnsi="Symbol"/>
        </w:rPr>
        <w:t></w:t>
      </w:r>
      <w:r>
        <w:rPr>
          <w:rFonts w:cs="Times New Roman" w:ascii="Times New Roman" w:hAnsi="Times New Roman"/>
        </w:rPr>
        <w:t xml:space="preserve">  </w:t>
      </w:r>
      <w:r>
        <w:rPr>
          <w:rFonts w:cs="Times New Roman" w:ascii="Times New Roman" w:hAnsi="Times New Roman"/>
          <w:sz w:val="20"/>
        </w:rPr>
        <w:t xml:space="preserve">IBAN: DE09 4306 0967 4023 4784 00  </w:t>
      </w:r>
      <w:r>
        <w:rPr>
          <w:rFonts w:eastAsia="Symbol" w:cs="Symbol" w:ascii="Symbol" w:hAnsi="Symbol"/>
          <w:sz w:val="20"/>
          <w:lang w:val="en-US"/>
        </w:rPr>
        <w:t></w:t>
      </w:r>
      <w:r>
        <w:rPr>
          <w:rFonts w:cs="Times New Roman" w:ascii="Times New Roman" w:hAnsi="Times New Roman"/>
          <w:sz w:val="20"/>
        </w:rPr>
        <w:t xml:space="preserve">  </w:t>
      </w:r>
      <w:r>
        <w:rPr>
          <w:rFonts w:cs="Times New Roman" w:ascii="Times New Roman" w:hAnsi="Times New Roman"/>
        </w:rPr>
        <w:t>BIC: GENODEM1GLS</w:t>
      </w:r>
    </w:p>
    <w:p>
      <w:pPr>
        <w:pStyle w:val="Normal"/>
        <w:spacing w:lineRule="auto" w:line="240" w:before="0" w:after="0"/>
        <w:ind w:left="0" w:firstLine="4"/>
        <w:rPr>
          <w:rFonts w:ascii="Times New Roman" w:hAnsi="Times New Roman" w:cs="Times New Roman"/>
        </w:rPr>
      </w:pPr>
      <w:r>
        <w:rPr>
          <w:rFonts w:cs="Times New Roman" w:ascii="Times New Roman" w:hAnsi="Times New Roman"/>
        </w:rPr>
        <w:t>Verwendungszweck: CSA-Beitrag</w:t>
      </w:r>
    </w:p>
    <w:p>
      <w:pPr>
        <w:pStyle w:val="Berschrift1"/>
        <w:spacing w:lineRule="auto" w:line="240" w:before="240" w:after="120"/>
        <w:ind w:left="0" w:hanging="0"/>
        <w:rPr/>
      </w:pPr>
      <w:r>
        <w:rPr>
          <w:rFonts w:cs="Times New Roman" w:ascii="Times New Roman" w:hAnsi="Times New Roman"/>
          <w:b/>
        </w:rPr>
        <w:t>Depot zur Abholung der Lebensmittel</w:t>
      </w:r>
    </w:p>
    <w:p>
      <w:pPr>
        <w:pStyle w:val="ListParagraph"/>
        <w:numPr>
          <w:ilvl w:val="0"/>
          <w:numId w:val="1"/>
        </w:numPr>
        <w:spacing w:lineRule="auto" w:line="240" w:before="0" w:after="40"/>
        <w:ind w:left="567" w:hanging="567"/>
        <w:rPr>
          <w:rFonts w:ascii="Times New Roman" w:hAnsi="Times New Roman" w:cs="Times New Roman"/>
        </w:rPr>
      </w:pPr>
      <w:r>
        <w:rPr>
          <w:rFonts w:cs="Times New Roman" w:ascii="Times New Roman" w:hAnsi="Times New Roman"/>
        </w:rPr>
        <w:t>Altenberge, Gärtnerhof Entrup 119 (Freitag 14.30 - 18.30 oder Samstag 9.30 - 13.00)</w:t>
      </w:r>
    </w:p>
    <w:p>
      <w:pPr>
        <w:pStyle w:val="ListParagraph"/>
        <w:numPr>
          <w:ilvl w:val="0"/>
          <w:numId w:val="1"/>
        </w:numPr>
        <w:spacing w:lineRule="auto" w:line="240" w:before="0" w:after="40"/>
        <w:ind w:left="567" w:hanging="567"/>
        <w:rPr/>
      </w:pPr>
      <w:r>
        <w:rPr>
          <w:rFonts w:cs="Times New Roman" w:ascii="Times New Roman" w:hAnsi="Times New Roman"/>
        </w:rPr>
        <w:t>Billerbeck, Weltladen Ludgeristraße 2 ( 14.30 – 18.00)</w:t>
      </w:r>
    </w:p>
    <w:p>
      <w:pPr>
        <w:pStyle w:val="ListParagraph"/>
        <w:numPr>
          <w:ilvl w:val="0"/>
          <w:numId w:val="1"/>
        </w:numPr>
        <w:spacing w:lineRule="auto" w:line="240" w:before="0" w:after="40"/>
        <w:ind w:left="567" w:hanging="567"/>
        <w:rPr/>
      </w:pPr>
      <w:r>
        <w:rPr>
          <w:rFonts w:cs="Times New Roman" w:ascii="Times New Roman" w:hAnsi="Times New Roman"/>
        </w:rPr>
        <w:t>Münster, Ökomarkt auf dem Domplatz (Freitag 12.00 – 18.00)</w:t>
      </w:r>
    </w:p>
    <w:p>
      <w:pPr>
        <w:pStyle w:val="ListParagraph"/>
        <w:numPr>
          <w:ilvl w:val="0"/>
          <w:numId w:val="1"/>
        </w:numPr>
        <w:spacing w:lineRule="auto" w:line="240" w:before="0" w:after="40"/>
        <w:ind w:left="567" w:hanging="567"/>
        <w:rPr>
          <w:rFonts w:ascii="Times New Roman" w:hAnsi="Times New Roman" w:cs="Times New Roman"/>
        </w:rPr>
      </w:pPr>
      <w:r>
        <w:rPr>
          <w:rFonts w:cs="Times New Roman" w:ascii="Times New Roman" w:hAnsi="Times New Roman"/>
        </w:rPr>
        <w:t>Münster, von Kluckstraße / Ludgerikreisel (Dienstag ab 16.30)</w:t>
      </w:r>
    </w:p>
    <w:p>
      <w:pPr>
        <w:pStyle w:val="ListParagraph"/>
        <w:numPr>
          <w:ilvl w:val="0"/>
          <w:numId w:val="1"/>
        </w:numPr>
        <w:spacing w:lineRule="auto" w:line="240" w:before="0" w:after="40"/>
        <w:ind w:left="567" w:hanging="567"/>
        <w:rPr>
          <w:rFonts w:ascii="Times New Roman" w:hAnsi="Times New Roman" w:cs="Times New Roman"/>
        </w:rPr>
      </w:pPr>
      <w:r>
        <w:rPr>
          <w:rFonts w:cs="Times New Roman" w:ascii="Times New Roman" w:hAnsi="Times New Roman"/>
        </w:rPr>
        <w:t>Münster, Geiststraße (Dienstag ab 16.00)</w:t>
      </w:r>
    </w:p>
    <w:p>
      <w:pPr>
        <w:pStyle w:val="ListParagraph"/>
        <w:numPr>
          <w:ilvl w:val="0"/>
          <w:numId w:val="1"/>
        </w:numPr>
        <w:spacing w:lineRule="auto" w:line="240" w:before="0" w:after="40"/>
        <w:ind w:left="567" w:hanging="567"/>
        <w:rPr>
          <w:rFonts w:ascii="Times New Roman" w:hAnsi="Times New Roman" w:cs="Times New Roman"/>
        </w:rPr>
      </w:pPr>
      <w:r>
        <w:rPr>
          <w:rFonts w:cs="Times New Roman" w:ascii="Times New Roman" w:hAnsi="Times New Roman"/>
        </w:rPr>
        <w:t>Münster-Gievenbeck / Waldorfschule (Dienstag ab 15.30)</w:t>
      </w:r>
    </w:p>
    <w:p>
      <w:pPr>
        <w:pStyle w:val="ListParagraph"/>
        <w:numPr>
          <w:ilvl w:val="0"/>
          <w:numId w:val="1"/>
        </w:numPr>
        <w:spacing w:lineRule="auto" w:line="240" w:before="0" w:after="0"/>
        <w:ind w:left="567" w:hanging="567"/>
        <w:rPr/>
      </w:pPr>
      <w:r>
        <w:rPr>
          <w:rFonts w:cs="Times New Roman" w:ascii="Times New Roman" w:hAnsi="Times New Roman"/>
        </w:rPr>
        <w:t>Münster-St. Mauritz, TaiChi „Sternen-Dojo“ an der Mondstraße (Dienstag ab 17.00)</w:t>
      </w:r>
    </w:p>
    <w:p>
      <w:pPr>
        <w:pStyle w:val="Berschrift1"/>
        <w:spacing w:lineRule="auto" w:line="240" w:before="240" w:after="240"/>
        <w:ind w:left="0" w:hanging="0"/>
        <w:rPr>
          <w:rFonts w:ascii="Times New Roman" w:hAnsi="Times New Roman" w:cs="Times New Roman"/>
          <w:b/>
          <w:b/>
        </w:rPr>
      </w:pPr>
      <w:r>
        <w:rPr>
          <w:rFonts w:cs="Times New Roman" w:ascii="Times New Roman" w:hAnsi="Times New Roman"/>
          <w:b/>
        </w:rPr>
        <w:t>Kontaktdaten</w:t>
      </w:r>
    </w:p>
    <w:p>
      <w:pPr>
        <w:pStyle w:val="Normal"/>
        <w:tabs>
          <w:tab w:val="left" w:pos="1418" w:leader="none"/>
          <w:tab w:val="right" w:pos="9072" w:leader="underscore"/>
        </w:tabs>
        <w:suppressAutoHyphens w:val="true"/>
        <w:spacing w:lineRule="auto" w:line="276" w:before="0" w:after="200"/>
        <w:ind w:left="0" w:hanging="0"/>
        <w:jc w:val="left"/>
        <w:textAlignment w:val="baseline"/>
        <w:rPr>
          <w:rFonts w:ascii="Times New Roman" w:hAnsi="Times New Roman" w:cs="Times New Roman"/>
          <w:color w:val="00000A"/>
          <w:lang w:eastAsia="en-US"/>
        </w:rPr>
      </w:pPr>
      <w:r>
        <w:rPr>
          <w:rFonts w:cs="Times New Roman" w:ascii="Times New Roman" w:hAnsi="Times New Roman"/>
          <w:color w:val="00000A"/>
          <w:lang w:eastAsia="en-US"/>
        </w:rPr>
        <w:t>Name:</w:t>
        <w:tab/>
        <w:tab/>
      </w:r>
    </w:p>
    <w:p>
      <w:pPr>
        <w:pStyle w:val="Normal"/>
        <w:tabs>
          <w:tab w:val="left" w:pos="1418" w:leader="none"/>
          <w:tab w:val="right" w:pos="9072" w:leader="underscore"/>
        </w:tabs>
        <w:suppressAutoHyphens w:val="true"/>
        <w:spacing w:lineRule="auto" w:line="276" w:before="0" w:after="200"/>
        <w:ind w:left="0" w:hanging="0"/>
        <w:jc w:val="left"/>
        <w:textAlignment w:val="baseline"/>
        <w:rPr>
          <w:rFonts w:ascii="Times New Roman" w:hAnsi="Times New Roman" w:cs="Times New Roman"/>
          <w:color w:val="00000A"/>
          <w:lang w:eastAsia="en-US"/>
        </w:rPr>
      </w:pPr>
      <w:r>
        <w:rPr>
          <w:rFonts w:cs="Times New Roman" w:ascii="Times New Roman" w:hAnsi="Times New Roman"/>
          <w:color w:val="00000A"/>
          <w:lang w:eastAsia="en-US"/>
        </w:rPr>
        <w:t>Straße:</w:t>
        <w:tab/>
        <w:tab/>
      </w:r>
    </w:p>
    <w:p>
      <w:pPr>
        <w:pStyle w:val="Normal"/>
        <w:tabs>
          <w:tab w:val="left" w:pos="1418" w:leader="none"/>
          <w:tab w:val="right" w:pos="4253" w:leader="underscore"/>
          <w:tab w:val="left" w:pos="4820" w:leader="none"/>
          <w:tab w:val="left" w:pos="6237" w:leader="none"/>
          <w:tab w:val="right" w:pos="9072" w:leader="underscore"/>
        </w:tabs>
        <w:suppressAutoHyphens w:val="true"/>
        <w:spacing w:lineRule="auto" w:line="276" w:before="0" w:after="200"/>
        <w:ind w:left="0" w:hanging="0"/>
        <w:jc w:val="left"/>
        <w:textAlignment w:val="baseline"/>
        <w:rPr>
          <w:rFonts w:ascii="Times New Roman" w:hAnsi="Times New Roman" w:cs="Times New Roman"/>
          <w:color w:val="00000A"/>
          <w:lang w:eastAsia="en-US"/>
        </w:rPr>
      </w:pPr>
      <w:r>
        <w:rPr>
          <w:rFonts w:cs="Times New Roman" w:ascii="Times New Roman" w:hAnsi="Times New Roman"/>
          <w:color w:val="00000A"/>
          <w:lang w:eastAsia="en-US"/>
        </w:rPr>
        <w:t>Telefon:</w:t>
        <w:tab/>
        <w:tab/>
        <w:tab/>
        <w:t xml:space="preserve">Mobil: </w:t>
        <w:tab/>
        <w:tab/>
      </w:r>
    </w:p>
    <w:p>
      <w:pPr>
        <w:pStyle w:val="Normal"/>
        <w:tabs>
          <w:tab w:val="left" w:pos="1418" w:leader="none"/>
          <w:tab w:val="right" w:pos="9072" w:leader="underscore"/>
        </w:tabs>
        <w:suppressAutoHyphens w:val="true"/>
        <w:spacing w:lineRule="auto" w:line="276" w:before="0" w:after="200"/>
        <w:ind w:left="0" w:hanging="0"/>
        <w:jc w:val="left"/>
        <w:textAlignment w:val="baseline"/>
        <w:rPr>
          <w:rFonts w:ascii="Times New Roman" w:hAnsi="Times New Roman" w:cs="Times New Roman"/>
          <w:color w:val="00000A"/>
          <w:lang w:eastAsia="en-US"/>
        </w:rPr>
      </w:pPr>
      <w:r>
        <w:rPr>
          <w:rFonts w:cs="Times New Roman" w:ascii="Times New Roman" w:hAnsi="Times New Roman"/>
          <w:color w:val="00000A"/>
          <w:lang w:eastAsia="en-US"/>
        </w:rPr>
        <w:t>E-Mail:</w:t>
        <w:tab/>
        <w:tab/>
      </w:r>
    </w:p>
    <w:p>
      <w:pPr>
        <w:pStyle w:val="Normal"/>
        <w:tabs>
          <w:tab w:val="left" w:pos="851" w:leader="none"/>
          <w:tab w:val="right" w:pos="2552" w:leader="underscore"/>
          <w:tab w:val="left" w:pos="3402" w:leader="none"/>
          <w:tab w:val="left" w:pos="4820" w:leader="none"/>
          <w:tab w:val="right" w:pos="9072" w:leader="underscore"/>
        </w:tabs>
        <w:suppressAutoHyphens w:val="true"/>
        <w:spacing w:lineRule="auto" w:line="276" w:before="0" w:after="200"/>
        <w:ind w:left="0" w:hanging="0"/>
        <w:jc w:val="left"/>
        <w:textAlignment w:val="baseline"/>
        <w:rPr>
          <w:rFonts w:ascii="Times New Roman" w:hAnsi="Times New Roman" w:cs="Times New Roman"/>
          <w:color w:val="00000A"/>
          <w:lang w:eastAsia="en-US"/>
        </w:rPr>
      </w:pPr>
      <w:r>
        <w:rPr>
          <w:rFonts w:cs="Times New Roman" w:ascii="Times New Roman" w:hAnsi="Times New Roman"/>
          <w:color w:val="00000A"/>
          <w:lang w:eastAsia="en-US"/>
        </w:rPr>
        <w:t>Datum:</w:t>
        <w:tab/>
        <w:tab/>
        <w:tab/>
        <w:t xml:space="preserve">Unterschrift: </w:t>
        <w:tab/>
        <w:tab/>
      </w:r>
    </w:p>
    <w:p>
      <w:pPr>
        <w:pStyle w:val="Normal"/>
        <w:tabs>
          <w:tab w:val="left" w:pos="851" w:leader="none"/>
          <w:tab w:val="right" w:pos="2552" w:leader="underscore"/>
          <w:tab w:val="left" w:pos="3402" w:leader="none"/>
          <w:tab w:val="left" w:pos="4820" w:leader="none"/>
          <w:tab w:val="right" w:pos="9072" w:leader="underscore"/>
        </w:tabs>
        <w:suppressAutoHyphens w:val="true"/>
        <w:spacing w:lineRule="auto" w:line="276" w:before="0" w:after="200"/>
        <w:ind w:left="0" w:hanging="0"/>
        <w:jc w:val="left"/>
        <w:textAlignment w:val="baseline"/>
        <w:rPr/>
      </w:pPr>
      <w:r>
        <w:rPr/>
      </w:r>
    </w:p>
    <w:sectPr>
      <w:type w:val="nextPage"/>
      <w:pgSz w:w="11906" w:h="16838"/>
      <w:pgMar w:left="1418" w:right="1418" w:header="0" w:top="680" w:footer="0" w:bottom="1134"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w:charset w:val="01"/>
    <w:family w:val="swiss"/>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Wingdings">
    <w:charset w:val="01"/>
    <w:family w:val="roman"/>
    <w:pitch w:val="variable"/>
  </w:font>
  <w:font w:name="Symbol">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366" w:hanging="360"/>
      </w:pPr>
      <w:rPr>
        <w:rFonts w:ascii="Symbol" w:hAnsi="Symbol" w:cs="Symbol" w:hint="default"/>
        <w:sz w:val="40"/>
        <w:b/>
        <w:rFonts w:cs="Symbol"/>
      </w:rPr>
    </w:lvl>
    <w:lvl w:ilvl="1">
      <w:start w:val="1"/>
      <w:numFmt w:val="bullet"/>
      <w:lvlText w:val="o"/>
      <w:lvlJc w:val="left"/>
      <w:pPr>
        <w:ind w:left="1086" w:hanging="360"/>
      </w:pPr>
      <w:rPr>
        <w:rFonts w:ascii="Courier New" w:hAnsi="Courier New" w:cs="Courier New" w:hint="default"/>
        <w:rFonts w:cs="Courier New"/>
      </w:rPr>
    </w:lvl>
    <w:lvl w:ilvl="2">
      <w:start w:val="1"/>
      <w:numFmt w:val="bullet"/>
      <w:lvlText w:val=""/>
      <w:lvlJc w:val="left"/>
      <w:pPr>
        <w:ind w:left="1806" w:hanging="360"/>
      </w:pPr>
      <w:rPr>
        <w:rFonts w:ascii="Wingdings" w:hAnsi="Wingdings" w:cs="Wingdings" w:hint="default"/>
        <w:rFonts w:cs="Wingdings"/>
      </w:rPr>
    </w:lvl>
    <w:lvl w:ilvl="3">
      <w:start w:val="1"/>
      <w:numFmt w:val="bullet"/>
      <w:lvlText w:val=""/>
      <w:lvlJc w:val="left"/>
      <w:pPr>
        <w:ind w:left="2526" w:hanging="360"/>
      </w:pPr>
      <w:rPr>
        <w:rFonts w:ascii="Symbol" w:hAnsi="Symbol" w:cs="Symbol" w:hint="default"/>
        <w:rFonts w:cs="Symbol"/>
      </w:rPr>
    </w:lvl>
    <w:lvl w:ilvl="4">
      <w:start w:val="1"/>
      <w:numFmt w:val="bullet"/>
      <w:lvlText w:val="o"/>
      <w:lvlJc w:val="left"/>
      <w:pPr>
        <w:ind w:left="3246" w:hanging="360"/>
      </w:pPr>
      <w:rPr>
        <w:rFonts w:ascii="Courier New" w:hAnsi="Courier New" w:cs="Courier New" w:hint="default"/>
        <w:rFonts w:cs="Courier New"/>
      </w:rPr>
    </w:lvl>
    <w:lvl w:ilvl="5">
      <w:start w:val="1"/>
      <w:numFmt w:val="bullet"/>
      <w:lvlText w:val=""/>
      <w:lvlJc w:val="left"/>
      <w:pPr>
        <w:ind w:left="3966" w:hanging="360"/>
      </w:pPr>
      <w:rPr>
        <w:rFonts w:ascii="Wingdings" w:hAnsi="Wingdings" w:cs="Wingdings" w:hint="default"/>
        <w:rFonts w:cs="Wingdings"/>
      </w:rPr>
    </w:lvl>
    <w:lvl w:ilvl="6">
      <w:start w:val="1"/>
      <w:numFmt w:val="bullet"/>
      <w:lvlText w:val=""/>
      <w:lvlJc w:val="left"/>
      <w:pPr>
        <w:ind w:left="4686" w:hanging="360"/>
      </w:pPr>
      <w:rPr>
        <w:rFonts w:ascii="Symbol" w:hAnsi="Symbol" w:cs="Symbol" w:hint="default"/>
        <w:rFonts w:cs="Symbol"/>
      </w:rPr>
    </w:lvl>
    <w:lvl w:ilvl="7">
      <w:start w:val="1"/>
      <w:numFmt w:val="bullet"/>
      <w:lvlText w:val="o"/>
      <w:lvlJc w:val="left"/>
      <w:pPr>
        <w:ind w:left="5406" w:hanging="360"/>
      </w:pPr>
      <w:rPr>
        <w:rFonts w:ascii="Courier New" w:hAnsi="Courier New" w:cs="Courier New" w:hint="default"/>
        <w:rFonts w:cs="Courier New"/>
      </w:rPr>
    </w:lvl>
    <w:lvl w:ilvl="8">
      <w:start w:val="1"/>
      <w:numFmt w:val="bullet"/>
      <w:lvlText w:val=""/>
      <w:lvlJc w:val="left"/>
      <w:pPr>
        <w:ind w:left="6126"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64" w:before="0" w:after="4"/>
      <w:ind w:left="3523" w:firstLine="4"/>
      <w:jc w:val="both"/>
    </w:pPr>
    <w:rPr>
      <w:rFonts w:ascii="Calibri" w:hAnsi="Calibri" w:eastAsia="Calibri" w:cs="Calibri"/>
      <w:color w:val="000000"/>
      <w:sz w:val="22"/>
      <w:szCs w:val="22"/>
      <w:lang w:val="de-DE" w:eastAsia="de-DE" w:bidi="ar-SA"/>
    </w:rPr>
  </w:style>
  <w:style w:type="paragraph" w:styleId="Berschrift1">
    <w:name w:val="Heading 1"/>
    <w:basedOn w:val="Berschrift"/>
    <w:next w:val="Normal"/>
    <w:link w:val="berschrift1Zchn"/>
    <w:uiPriority w:val="9"/>
    <w:unhideWhenUsed/>
    <w:qFormat/>
    <w:pPr>
      <w:keepNext/>
      <w:keepLines/>
      <w:widowControl/>
      <w:bidi w:val="0"/>
      <w:spacing w:before="240" w:after="0"/>
      <w:ind w:left="10" w:hanging="10"/>
      <w:jc w:val="left"/>
      <w:outlineLvl w:val="0"/>
    </w:pPr>
    <w:rPr>
      <w:rFonts w:ascii="Calibri" w:hAnsi="Calibri" w:eastAsia="Calibri" w:cs="Calibri"/>
      <w:color w:val="000000"/>
      <w:sz w:val="24"/>
    </w:rPr>
  </w:style>
  <w:style w:type="character" w:styleId="DefaultParagraphFont" w:default="1">
    <w:name w:val="Default Paragraph Font"/>
    <w:uiPriority w:val="1"/>
    <w:semiHidden/>
    <w:unhideWhenUsed/>
    <w:qFormat/>
    <w:rPr/>
  </w:style>
  <w:style w:type="character" w:styleId="Berschrift1Zchn" w:customStyle="1">
    <w:name w:val="Überschrift 1 Zchn"/>
    <w:link w:val="berschrift1"/>
    <w:qFormat/>
    <w:rPr>
      <w:rFonts w:ascii="Calibri" w:hAnsi="Calibri" w:eastAsia="Calibri" w:cs="Calibri"/>
      <w:color w:val="000000"/>
      <w:sz w:val="24"/>
    </w:rPr>
  </w:style>
  <w:style w:type="character" w:styleId="SprechblasentextZchn" w:customStyle="1">
    <w:name w:val="Sprechblasentext Zchn"/>
    <w:basedOn w:val="DefaultParagraphFont"/>
    <w:link w:val="Sprechblasentext"/>
    <w:uiPriority w:val="99"/>
    <w:semiHidden/>
    <w:qFormat/>
    <w:rsid w:val="00e342ee"/>
    <w:rPr>
      <w:rFonts w:ascii="Tahoma" w:hAnsi="Tahoma" w:eastAsia="Calibri" w:cs="Tahoma"/>
      <w:color w:val="000000"/>
      <w:sz w:val="16"/>
      <w:szCs w:val="16"/>
    </w:rPr>
  </w:style>
  <w:style w:type="character" w:styleId="ListLabel1">
    <w:name w:val="ListLabel 1"/>
    <w:qFormat/>
    <w:rPr>
      <w:rFonts w:eastAsia="Calibri" w:cs="Times New Roman"/>
      <w:b w:val="false"/>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ascii="Times New Roman" w:hAnsi="Times New Roman" w:cs="Wingdings"/>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Times New Roman" w:hAnsi="Times New Roman" w:cs="Symbol"/>
      <w:b/>
      <w:sz w:val="40"/>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paragraph" w:styleId="Berschrift">
    <w:name w:val="Überschrift"/>
    <w:basedOn w:val="Normal"/>
    <w:next w:val="Textkrper"/>
    <w:qFormat/>
    <w:pPr>
      <w:keepNext/>
      <w:spacing w:before="240" w:after="120"/>
    </w:pPr>
    <w:rPr>
      <w:rFonts w:ascii="Liberation Sans" w:hAnsi="Liberation Sans" w:eastAsia="Droid Sans Fallback" w:cs="Noto Sans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 w:type="paragraph" w:styleId="BalloonText">
    <w:name w:val="Balloon Text"/>
    <w:basedOn w:val="Normal"/>
    <w:link w:val="SprechblasentextZchn"/>
    <w:uiPriority w:val="99"/>
    <w:semiHidden/>
    <w:unhideWhenUsed/>
    <w:qFormat/>
    <w:rsid w:val="00e342ee"/>
    <w:pPr>
      <w:spacing w:lineRule="auto" w:line="240" w:before="0" w:after="0"/>
    </w:pPr>
    <w:rPr>
      <w:rFonts w:ascii="Tahoma" w:hAnsi="Tahoma" w:cs="Tahoma"/>
      <w:sz w:val="16"/>
      <w:szCs w:val="16"/>
    </w:rPr>
  </w:style>
  <w:style w:type="paragraph" w:styleId="ListParagraph">
    <w:name w:val="List Paragraph"/>
    <w:basedOn w:val="Normal"/>
    <w:uiPriority w:val="34"/>
    <w:qFormat/>
    <w:rsid w:val="00e342ee"/>
    <w:pPr>
      <w:spacing w:before="0" w:after="4"/>
      <w:ind w:left="720" w:firstLine="4"/>
      <w:contextualSpacing/>
    </w:pPr>
    <w:rPr/>
  </w:style>
  <w:style w:type="paragraph" w:styleId="NormalWeb">
    <w:name w:val="Normal (Web)"/>
    <w:basedOn w:val="Normal"/>
    <w:uiPriority w:val="99"/>
    <w:semiHidden/>
    <w:unhideWhenUsed/>
    <w:qFormat/>
    <w:rsid w:val="00d365d0"/>
    <w:pPr>
      <w:spacing w:lineRule="auto" w:line="240" w:beforeAutospacing="1" w:after="119"/>
      <w:ind w:left="0" w:hanging="0"/>
      <w:jc w:val="left"/>
    </w:pPr>
    <w:rPr>
      <w:rFonts w:ascii="Times New Roman" w:hAnsi="Times New Roman" w:eastAsia="Times New Roman" w:cs="Times New Roman"/>
      <w:color w:val="00000A"/>
      <w:sz w:val="24"/>
      <w:szCs w:val="24"/>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e342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LibreOffice/5.2.7.2$Linux_X86_64 LibreOffice_project/20m0$Build-2</Application>
  <Pages>2</Pages>
  <Words>298</Words>
  <Characters>1848</Characters>
  <CharactersWithSpaces>2136</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2017-07-04T07:33:00Z</dcterms:created>
  <dc:creator>Rainer Roehl</dc:creator>
  <dc:description/>
  <dc:language>de-DE</dc:language>
  <cp:lastModifiedBy/>
  <cp:lastPrinted>2017-07-04T10:29:19Z</cp:lastPrinted>
  <dcterms:modified xsi:type="dcterms:W3CDTF">2017-07-04T10:29:43Z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